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F64" w:rsidRDefault="00E74F64" w:rsidP="00E74F64">
      <w:pPr>
        <w:pStyle w:val="Tytu"/>
        <w:ind w:firstLine="0"/>
        <w:rPr>
          <w:u w:val="none"/>
        </w:rPr>
      </w:pPr>
      <w:r>
        <w:rPr>
          <w:u w:val="none"/>
        </w:rPr>
        <w:t>OGŁOSZENIE</w:t>
      </w:r>
    </w:p>
    <w:p w:rsidR="00E74F64" w:rsidRDefault="00E74F64" w:rsidP="00E74F64">
      <w:pPr>
        <w:autoSpaceDE w:val="0"/>
        <w:autoSpaceDN w:val="0"/>
        <w:adjustRightInd w:val="0"/>
        <w:ind w:firstLine="708"/>
        <w:jc w:val="center"/>
        <w:rPr>
          <w:u w:val="single"/>
        </w:rPr>
      </w:pPr>
    </w:p>
    <w:p w:rsidR="00E74F64" w:rsidRDefault="00E74F64" w:rsidP="00E74F64">
      <w:pPr>
        <w:autoSpaceDE w:val="0"/>
        <w:autoSpaceDN w:val="0"/>
        <w:adjustRightInd w:val="0"/>
        <w:jc w:val="both"/>
        <w:rPr>
          <w:szCs w:val="20"/>
        </w:rPr>
      </w:pPr>
      <w:r>
        <w:t xml:space="preserve">                 Prezydent Bytomia, działając na podstawie </w:t>
      </w:r>
      <w:r>
        <w:rPr>
          <w:szCs w:val="20"/>
        </w:rPr>
        <w:t xml:space="preserve">uchwały Rady Miejskiej w Bytomiu </w:t>
      </w:r>
      <w:r>
        <w:rPr>
          <w:szCs w:val="20"/>
        </w:rPr>
        <w:br/>
        <w:t>nr XXV/375/20 z dnia 24 lutego 2020 r. w sprawie szczegółowych zasad, trybu przyznawania i pozbawiania oraz rodzajów i wysokości stypendiów sportowych (Dz. Urz. Woj. Śl. z 2020 r. poz.1852),</w:t>
      </w:r>
      <w:r>
        <w:t xml:space="preserve">  </w:t>
      </w:r>
    </w:p>
    <w:p w:rsidR="00E74F64" w:rsidRDefault="00E74F64" w:rsidP="00E74F64">
      <w:pPr>
        <w:autoSpaceDE w:val="0"/>
        <w:autoSpaceDN w:val="0"/>
        <w:adjustRightInd w:val="0"/>
        <w:jc w:val="both"/>
        <w:rPr>
          <w:szCs w:val="20"/>
        </w:rPr>
      </w:pPr>
    </w:p>
    <w:p w:rsidR="00E74F64" w:rsidRDefault="00E74F64" w:rsidP="00E74F64">
      <w:pPr>
        <w:pStyle w:val="Tekstpodstawowy2"/>
        <w:jc w:val="center"/>
        <w:rPr>
          <w:szCs w:val="24"/>
        </w:rPr>
      </w:pPr>
      <w:r>
        <w:rPr>
          <w:szCs w:val="24"/>
        </w:rPr>
        <w:t>ogłasza nabór wniosków o przyznanie stypendium sportowego w 2020 r.</w:t>
      </w:r>
    </w:p>
    <w:p w:rsidR="00E74F64" w:rsidRDefault="00E74F64" w:rsidP="00E74F64">
      <w:pPr>
        <w:autoSpaceDE w:val="0"/>
        <w:autoSpaceDN w:val="0"/>
        <w:adjustRightInd w:val="0"/>
        <w:jc w:val="both"/>
        <w:rPr>
          <w:szCs w:val="20"/>
        </w:rPr>
      </w:pPr>
    </w:p>
    <w:p w:rsidR="00E74F64" w:rsidRDefault="00E74F64" w:rsidP="00E74F64">
      <w:pPr>
        <w:pStyle w:val="Tekstpodstawow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Stypendium sportowe może być przyznane zawodnikowi, który:</w:t>
      </w:r>
    </w:p>
    <w:p w:rsidR="00E74F64" w:rsidRDefault="00E74F64" w:rsidP="00E74F64">
      <w:pPr>
        <w:pStyle w:val="Tekstpodstawowy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jest mieszkańcem Gminy Bytom (w rozumieniu właściwych przepisów Kodeksu  Cywilnego), w nieprzerwanym okresie 12 miesięcy wstecz od dnia złożenia wniosku </w:t>
      </w:r>
      <w:r>
        <w:rPr>
          <w:rFonts w:ascii="Times New Roman" w:hAnsi="Times New Roman"/>
        </w:rPr>
        <w:br/>
        <w:t xml:space="preserve">o stypendium lub zawodnikiem klubu sportowego, który ma swoją siedzibę </w:t>
      </w:r>
      <w:r>
        <w:rPr>
          <w:rFonts w:ascii="Times New Roman" w:hAnsi="Times New Roman"/>
        </w:rPr>
        <w:br/>
        <w:t xml:space="preserve">w Bytomiu; </w:t>
      </w:r>
    </w:p>
    <w:p w:rsidR="00E74F64" w:rsidRDefault="00E74F64" w:rsidP="00E74F64">
      <w:pPr>
        <w:pStyle w:val="Tekstpodstawowy"/>
        <w:ind w:left="709" w:hanging="34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jeżeli nie spełnia wymogu okresu zamieszkania określonego w </w:t>
      </w:r>
      <w:proofErr w:type="spellStart"/>
      <w:r>
        <w:rPr>
          <w:rFonts w:ascii="Times New Roman" w:hAnsi="Times New Roman"/>
        </w:rPr>
        <w:t>pkt</w:t>
      </w:r>
      <w:proofErr w:type="spellEnd"/>
      <w:r>
        <w:rPr>
          <w:rFonts w:ascii="Times New Roman" w:hAnsi="Times New Roman"/>
        </w:rPr>
        <w:t xml:space="preserve"> 1, wynik sportowy zgłaszany do stypendium uzyskał w barwach klubu mającego swoją siedzibę </w:t>
      </w:r>
      <w:r>
        <w:rPr>
          <w:rFonts w:ascii="Times New Roman" w:hAnsi="Times New Roman"/>
        </w:rPr>
        <w:br/>
        <w:t>w Bytomiu;</w:t>
      </w:r>
    </w:p>
    <w:p w:rsidR="00E74F64" w:rsidRDefault="00E74F64" w:rsidP="00E74F64">
      <w:pPr>
        <w:pStyle w:val="Tekstpodstawowy"/>
        <w:ind w:left="709" w:hanging="34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startuje w sportach indywidualnych i zespołowych w kategoriach: senior, młodzieżowiec, junior i junior młodszy (w dyscyplinach zgodnych z nadzorowanym przez Ministerstwo Sportu Systemem Sportu Młodzieżowego lub objętych programem igrzysk olimpijskich);</w:t>
      </w:r>
    </w:p>
    <w:p w:rsidR="00E74F64" w:rsidRDefault="00E74F64" w:rsidP="00E74F64">
      <w:pPr>
        <w:pStyle w:val="Tekstpodstawowy"/>
        <w:ind w:left="709" w:hanging="34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4) w roku poprzedzającym wnioskowanie o stypendium brał udział </w:t>
      </w:r>
      <w:r>
        <w:rPr>
          <w:rFonts w:ascii="Times New Roman" w:hAnsi="Times New Roman"/>
        </w:rPr>
        <w:br/>
        <w:t>we współzawodnictwie sportowym zgodnie z przepisami odpowiedniego związku sportowego, w zawodach rangi: ogólnopolskiej olimpiady młodzieży, mistrzostw Polski, pucharu Polski, mistrzostw i pucharów Świata lub Europy, igrzysk olimpijskich lub innych zawodów interkontynentalnych.</w:t>
      </w:r>
    </w:p>
    <w:p w:rsidR="00E74F64" w:rsidRDefault="00E74F64" w:rsidP="00E74F64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2. Stypendia mogą otrzymać zawodnicy, którzy w roku poprzedzającym wnioskowanie </w:t>
      </w:r>
      <w:r>
        <w:rPr>
          <w:szCs w:val="20"/>
        </w:rPr>
        <w:br/>
        <w:t>o stypendium osiągnęli przynajmniej jeden z następujących wyników w kategorii senior:</w:t>
      </w:r>
    </w:p>
    <w:p w:rsidR="00E74F64" w:rsidRDefault="00E74F64" w:rsidP="00E74F6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udział w Igrzyskach Olimpijskich, miejsce od I do III w Mistrzostwach Świata;</w:t>
      </w:r>
    </w:p>
    <w:p w:rsidR="00E74F64" w:rsidRDefault="00E74F64" w:rsidP="00E74F6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miejsce od IV do VIII w Mistrzostwach Świata, miejsce od I do III w Pucharze Świata lub zawodach tej rangi;</w:t>
      </w:r>
    </w:p>
    <w:p w:rsidR="00E74F64" w:rsidRDefault="00E74F64" w:rsidP="00E74F6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miejsce od I do VIII w Mistrzostwach Europy, miejsce od I do III w Pucharze Europy lub zawodach tej rangi;</w:t>
      </w:r>
    </w:p>
    <w:p w:rsidR="00E74F64" w:rsidRDefault="00E74F64" w:rsidP="00E74F6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miejsce od I do III w Mistrzostwach Polski lub miejsce od I do III w Pucharze Polski.</w:t>
      </w:r>
    </w:p>
    <w:p w:rsidR="00E74F64" w:rsidRDefault="00E74F64" w:rsidP="00E74F64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3. Stypendia mogą otrzymać zawodnicy, którzy w roku poprzedzającym wnioskowanie </w:t>
      </w:r>
      <w:r>
        <w:rPr>
          <w:szCs w:val="20"/>
        </w:rPr>
        <w:br/>
        <w:t>o stypendium osiągnęli przynajmniej jeden z następujących wyników w kategorii: młodzieżowiec, junior lub junior młodszy:</w:t>
      </w:r>
    </w:p>
    <w:p w:rsidR="00E74F64" w:rsidRDefault="00E74F64" w:rsidP="00E74F6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miejsce od I do VIII w Mistrzostwach Świata lub Pucharze Świata lub zawodach </w:t>
      </w:r>
      <w:r>
        <w:rPr>
          <w:szCs w:val="20"/>
        </w:rPr>
        <w:br/>
        <w:t>tej rangi;</w:t>
      </w:r>
    </w:p>
    <w:p w:rsidR="00E74F64" w:rsidRDefault="00E74F64" w:rsidP="00E74F6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miejsce od I do VIII w Mistrzostwach Europy lub Pucharze Europy lub zawodach </w:t>
      </w:r>
      <w:r>
        <w:rPr>
          <w:szCs w:val="20"/>
        </w:rPr>
        <w:br/>
        <w:t>tej rangi;</w:t>
      </w:r>
    </w:p>
    <w:p w:rsidR="00E74F64" w:rsidRDefault="00E74F64" w:rsidP="00E74F6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miejsce od I do III w Mistrzostwach Polski;</w:t>
      </w:r>
    </w:p>
    <w:p w:rsidR="00E74F64" w:rsidRDefault="00E74F64" w:rsidP="00E74F6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miejsce od I do III w Ogólnopolskiej Olimpiadzie Młodzieży.</w:t>
      </w:r>
    </w:p>
    <w:p w:rsidR="00E74F64" w:rsidRDefault="00E74F64" w:rsidP="00E74F64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4. Wyklucza się ponowne zgłoszenie wyniku sportowego, na podstawie którego przyznano wcześniej stypendium sportowe. </w:t>
      </w:r>
    </w:p>
    <w:p w:rsidR="00E74F64" w:rsidRDefault="00E74F64" w:rsidP="00E74F64">
      <w:pPr>
        <w:autoSpaceDE w:val="0"/>
        <w:autoSpaceDN w:val="0"/>
        <w:adjustRightInd w:val="0"/>
        <w:jc w:val="both"/>
        <w:rPr>
          <w:szCs w:val="20"/>
        </w:rPr>
      </w:pPr>
    </w:p>
    <w:p w:rsidR="00E74F64" w:rsidRDefault="00E74F64" w:rsidP="00E74F64">
      <w:pPr>
        <w:autoSpaceDE w:val="0"/>
        <w:autoSpaceDN w:val="0"/>
        <w:adjustRightInd w:val="0"/>
        <w:jc w:val="both"/>
      </w:pPr>
      <w:r>
        <w:t xml:space="preserve">5. W przypadku sportów zespołowych, stypendium w ramach jednego klubu sportowego </w:t>
      </w:r>
      <w:r>
        <w:br/>
        <w:t xml:space="preserve">i danej kategorii wiekowej może otrzymać maksymalnie 15 zawodników. </w:t>
      </w:r>
    </w:p>
    <w:p w:rsidR="00E74F64" w:rsidRDefault="00E74F64" w:rsidP="00E74F64">
      <w:pPr>
        <w:autoSpaceDE w:val="0"/>
        <w:autoSpaceDN w:val="0"/>
        <w:adjustRightInd w:val="0"/>
        <w:jc w:val="both"/>
      </w:pPr>
      <w:r>
        <w:t>6. Liczba, o której mowa w ust. 5 może być zwiększona  na umotywowany wniosek klubu sportowego.</w:t>
      </w:r>
    </w:p>
    <w:p w:rsidR="00E74F64" w:rsidRDefault="00E74F64" w:rsidP="00E74F64">
      <w:pPr>
        <w:pStyle w:val="Tekstpodstawowy2"/>
        <w:rPr>
          <w:szCs w:val="24"/>
        </w:rPr>
      </w:pPr>
      <w:r>
        <w:rPr>
          <w:szCs w:val="24"/>
        </w:rPr>
        <w:lastRenderedPageBreak/>
        <w:t xml:space="preserve">7. Stypendium może otrzymać zawodnik współzawodnictwa sportowego </w:t>
      </w:r>
      <w:r>
        <w:rPr>
          <w:szCs w:val="24"/>
        </w:rPr>
        <w:br/>
        <w:t xml:space="preserve">dla niepełnosprawnych, który </w:t>
      </w:r>
      <w:r>
        <w:t xml:space="preserve">w roku poprzedzającym wnioskowanie o stypendium </w:t>
      </w:r>
      <w:r>
        <w:br/>
      </w:r>
      <w:r>
        <w:rPr>
          <w:szCs w:val="24"/>
        </w:rPr>
        <w:t xml:space="preserve">w zawodach dla niepełnosprawnych uzyskał wysokie wyniki sportowe, a plany startów </w:t>
      </w:r>
      <w:r>
        <w:rPr>
          <w:szCs w:val="24"/>
        </w:rPr>
        <w:br/>
        <w:t xml:space="preserve">i przygotowań oraz opinia właściwego polskiego związku sportowego wskazują </w:t>
      </w:r>
      <w:r>
        <w:rPr>
          <w:szCs w:val="24"/>
        </w:rPr>
        <w:br/>
        <w:t>na możliwość osiągania w przyszłości dalszych wysokich wyników sportowych.</w:t>
      </w:r>
    </w:p>
    <w:p w:rsidR="00E74F64" w:rsidRDefault="00E74F64" w:rsidP="00E74F64">
      <w:pPr>
        <w:pStyle w:val="Tekstpodstawowy2"/>
        <w:rPr>
          <w:szCs w:val="24"/>
        </w:rPr>
      </w:pPr>
      <w:r>
        <w:rPr>
          <w:szCs w:val="24"/>
        </w:rPr>
        <w:t xml:space="preserve">8. Stypendium może otrzymać zawodnik współzawodnictwa sportowego w ramach dyscyplin nieobjętych programem igrzysk olimpijskich lub nieobjętych nadzorowanym przez Ministerstwo Sportu Systemem Sportu Młodzieżowego w sportach indywidualnych </w:t>
      </w:r>
      <w:r>
        <w:rPr>
          <w:szCs w:val="24"/>
        </w:rPr>
        <w:br/>
        <w:t xml:space="preserve">i zespołowych, który </w:t>
      </w:r>
      <w:r>
        <w:t xml:space="preserve">w roku poprzedzającym wnioskowanie o stypendium </w:t>
      </w:r>
      <w:r>
        <w:rPr>
          <w:szCs w:val="24"/>
        </w:rPr>
        <w:t>w zawodach uzyskał wysokie wyniki sportowe, a plany startów i przygotowań oraz opinia właściwego polskiego związku sportowego wskazują na możliwość osiągania w przyszłości dalszych wysokich wyników sportowych.</w:t>
      </w:r>
    </w:p>
    <w:p w:rsidR="00E74F64" w:rsidRDefault="00E74F64" w:rsidP="00E74F64">
      <w:pPr>
        <w:pStyle w:val="Tekstpodstawow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O stypendium występuje indywidualnie zawodnik. </w:t>
      </w:r>
    </w:p>
    <w:p w:rsidR="00E74F64" w:rsidRDefault="00E74F64" w:rsidP="00E74F64">
      <w:pPr>
        <w:pStyle w:val="Tekstpodstawow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W przypadku niepełnoletności zawodnika wniosek o stypendium podpisuje jego przedstawiciel ustawowy.</w:t>
      </w:r>
    </w:p>
    <w:p w:rsidR="00E74F64" w:rsidRDefault="00E74F64" w:rsidP="00E74F64">
      <w:pPr>
        <w:pStyle w:val="Tekstpodstawowy2"/>
        <w:autoSpaceDE/>
        <w:autoSpaceDN/>
        <w:adjustRightInd/>
        <w:rPr>
          <w:szCs w:val="24"/>
        </w:rPr>
      </w:pPr>
      <w:r>
        <w:rPr>
          <w:szCs w:val="24"/>
        </w:rPr>
        <w:t>11. Wzór w</w:t>
      </w:r>
      <w:r>
        <w:rPr>
          <w:color w:val="000000"/>
        </w:rPr>
        <w:t xml:space="preserve">niosku o przyznanie stypendium sportowego za wysokie wyniki sportowe określa odrębne zarządzenie Prezydenta Bytomia i jest dostępny </w:t>
      </w:r>
      <w:r>
        <w:t xml:space="preserve">w Biuletynie Informacji Publicznej </w:t>
      </w:r>
      <w:r>
        <w:br/>
        <w:t xml:space="preserve">na miejskiej stronie internetowej </w:t>
      </w:r>
      <w:r w:rsidRPr="00E33D35">
        <w:t>(</w:t>
      </w:r>
      <w:hyperlink r:id="rId5" w:history="1">
        <w:r w:rsidRPr="00E33D35">
          <w:rPr>
            <w:rStyle w:val="Hipercze"/>
            <w:u w:val="none"/>
          </w:rPr>
          <w:t>www.bytom.pl</w:t>
        </w:r>
      </w:hyperlink>
      <w:r w:rsidRPr="00E33D35">
        <w:t xml:space="preserve">) </w:t>
      </w:r>
      <w:r>
        <w:t>oraz na tablicy ogłoszeń Urzędu Miejskiego w Bytomiu</w:t>
      </w:r>
      <w:r>
        <w:rPr>
          <w:color w:val="000000"/>
        </w:rPr>
        <w:t>.</w:t>
      </w:r>
    </w:p>
    <w:p w:rsidR="00E74F64" w:rsidRDefault="00E74F64" w:rsidP="00E74F64">
      <w:pPr>
        <w:pStyle w:val="Tekstpodstawowy2"/>
        <w:autoSpaceDE/>
        <w:autoSpaceDN/>
        <w:adjustRightInd/>
        <w:rPr>
          <w:szCs w:val="24"/>
        </w:rPr>
      </w:pPr>
      <w:r>
        <w:rPr>
          <w:szCs w:val="24"/>
        </w:rPr>
        <w:t xml:space="preserve">12. Do wniosku o stypendium dołączyć należy: </w:t>
      </w:r>
    </w:p>
    <w:p w:rsidR="00E74F64" w:rsidRDefault="00E74F64" w:rsidP="00E74F64">
      <w:pPr>
        <w:pStyle w:val="Tekstpodstawowy2"/>
        <w:numPr>
          <w:ilvl w:val="0"/>
          <w:numId w:val="3"/>
        </w:numPr>
        <w:tabs>
          <w:tab w:val="clear" w:pos="1440"/>
          <w:tab w:val="num" w:pos="720"/>
        </w:tabs>
        <w:autoSpaceDE/>
        <w:autoSpaceDN/>
        <w:adjustRightInd/>
        <w:rPr>
          <w:szCs w:val="24"/>
        </w:rPr>
      </w:pPr>
      <w:r>
        <w:rPr>
          <w:szCs w:val="24"/>
        </w:rPr>
        <w:t xml:space="preserve">dokument potwierdzający osiągnięty wynik sportowy, wydany przez właściwy polski związek sportowy; </w:t>
      </w:r>
    </w:p>
    <w:p w:rsidR="00E74F64" w:rsidRDefault="00E74F64" w:rsidP="00E74F64">
      <w:pPr>
        <w:pStyle w:val="Tekstpodstawowy2"/>
        <w:numPr>
          <w:ilvl w:val="0"/>
          <w:numId w:val="3"/>
        </w:numPr>
        <w:autoSpaceDE/>
        <w:autoSpaceDN/>
        <w:adjustRightInd/>
      </w:pPr>
      <w:r>
        <w:t xml:space="preserve">opinię dotyczącą kandydata, wydaną przez macierzysty klub sportowy zawodnika, reprezentowany przez osoby statutowo umocowane do składania oświadczeń; </w:t>
      </w:r>
    </w:p>
    <w:p w:rsidR="00E74F64" w:rsidRDefault="00E74F64" w:rsidP="00E74F64">
      <w:pPr>
        <w:pStyle w:val="Tekstpodstawowy2"/>
        <w:numPr>
          <w:ilvl w:val="0"/>
          <w:numId w:val="3"/>
        </w:numPr>
        <w:autoSpaceDE/>
        <w:autoSpaceDN/>
        <w:adjustRightInd/>
        <w:rPr>
          <w:szCs w:val="25"/>
        </w:rPr>
      </w:pPr>
      <w:r>
        <w:t xml:space="preserve">potwierdzenie wniesienia opłaty skarbowej – 10,00 zł, tytułem: za wydanie decyzji administracyjnej, imię i nazwisko zawodnika – stypendium sportowe (na rachunek bankowy: </w:t>
      </w:r>
      <w:r>
        <w:rPr>
          <w:szCs w:val="25"/>
        </w:rPr>
        <w:t>Urząd Miejski w Bytomiu Getin Noble Bank S.A.</w:t>
      </w:r>
      <w:r>
        <w:rPr>
          <w:szCs w:val="25"/>
        </w:rPr>
        <w:br/>
        <w:t xml:space="preserve">nr: </w:t>
      </w:r>
      <w:hyperlink r:id="rId6" w:history="1">
        <w:r>
          <w:rPr>
            <w:rStyle w:val="Hipercze"/>
            <w:szCs w:val="25"/>
            <w:u w:val="none"/>
          </w:rPr>
          <w:t>60 1560 0013 0383 0201</w:t>
        </w:r>
      </w:hyperlink>
      <w:r>
        <w:rPr>
          <w:szCs w:val="25"/>
        </w:rPr>
        <w:t xml:space="preserve"> 0000 0001).</w:t>
      </w:r>
    </w:p>
    <w:p w:rsidR="00E74F64" w:rsidRDefault="00E74F64" w:rsidP="00E74F64">
      <w:pPr>
        <w:jc w:val="both"/>
      </w:pPr>
      <w:r>
        <w:t>13. Prezydent Bytomia przyznaje lub odmawia przyznania stypendium w trybie decyzji administracyjnej, w rozumieniu przepisów Kodeksu postępowania administracyjnego.</w:t>
      </w:r>
    </w:p>
    <w:p w:rsidR="00E74F64" w:rsidRDefault="00E74F64" w:rsidP="00E74F64">
      <w:pPr>
        <w:jc w:val="both"/>
      </w:pPr>
      <w:r>
        <w:t>14. Ustala się kwotę bazową do obliczania wysokości stypendium w kwocie 500,00 złotych brutto miesięcznie</w:t>
      </w:r>
      <w:r>
        <w:rPr>
          <w:b/>
          <w:bCs/>
        </w:rPr>
        <w:t xml:space="preserve"> </w:t>
      </w:r>
      <w:r>
        <w:t>(słownie: pięćset złotych 00/100 brutto).</w:t>
      </w:r>
    </w:p>
    <w:p w:rsidR="00E74F64" w:rsidRDefault="00E74F64" w:rsidP="00E74F64">
      <w:pPr>
        <w:pStyle w:val="Tekstpodstawowy2"/>
        <w:autoSpaceDE/>
        <w:autoSpaceDN/>
        <w:adjustRightInd/>
        <w:rPr>
          <w:szCs w:val="24"/>
        </w:rPr>
      </w:pPr>
      <w:r>
        <w:rPr>
          <w:szCs w:val="24"/>
        </w:rPr>
        <w:t xml:space="preserve">15. Stypendium jest przyznawane na okres od września do grudnia 2020 r. i jest wypłacane </w:t>
      </w:r>
      <w:r>
        <w:rPr>
          <w:szCs w:val="24"/>
        </w:rPr>
        <w:br/>
        <w:t>w ratach miesięcznych na zasadach określonych w umowie.</w:t>
      </w:r>
    </w:p>
    <w:p w:rsidR="00E74F64" w:rsidRDefault="00E74F64" w:rsidP="00E74F64">
      <w:pPr>
        <w:pStyle w:val="Tekstpodstawowy2"/>
        <w:autoSpaceDE/>
        <w:autoSpaceDN/>
        <w:adjustRightInd/>
        <w:rPr>
          <w:szCs w:val="24"/>
        </w:rPr>
      </w:pPr>
      <w:r>
        <w:rPr>
          <w:szCs w:val="24"/>
        </w:rPr>
        <w:t xml:space="preserve">16. Wysokość przyznanego zawodnikowi miesięcznego stypendium oblicza się zgodnie </w:t>
      </w:r>
      <w:r>
        <w:rPr>
          <w:szCs w:val="24"/>
        </w:rPr>
        <w:br/>
        <w:t xml:space="preserve">z regulaminem określającym szczegółowe zasady przyznawania i pozbawiania stypendiów sportowych oraz ich rodzajów i wysokości, będącym załącznikiem do uchwały </w:t>
      </w:r>
      <w:r>
        <w:rPr>
          <w:szCs w:val="24"/>
        </w:rPr>
        <w:br/>
        <w:t>nr XXV/375/20 Rady Miejskiej w Bytomiu z dnia 24 lutego 2020 r.</w:t>
      </w:r>
    </w:p>
    <w:p w:rsidR="00E74F64" w:rsidRDefault="00E74F64" w:rsidP="00E74F64">
      <w:pPr>
        <w:pStyle w:val="Nagwek1"/>
        <w:rPr>
          <w:rFonts w:ascii="Times New Roman" w:hAnsi="Times New Roman"/>
          <w:b w:val="0"/>
          <w:bCs w:val="0"/>
          <w:sz w:val="24"/>
        </w:rPr>
      </w:pPr>
      <w:r>
        <w:rPr>
          <w:rFonts w:ascii="Times New Roman" w:hAnsi="Times New Roman"/>
          <w:b w:val="0"/>
          <w:bCs w:val="0"/>
          <w:sz w:val="24"/>
        </w:rPr>
        <w:t xml:space="preserve">17. Łączna kwota przeznaczona na stypendia sportowe w naborze w 2020 roku wynosi 120.000,00 złotych brutto (słownie: sto dwadzieścia tysięcy złotych 00/100 brutto). </w:t>
      </w:r>
    </w:p>
    <w:p w:rsidR="00E74F64" w:rsidRDefault="00E74F64" w:rsidP="00E74F64">
      <w:pPr>
        <w:pStyle w:val="Tekstpodstawowy2"/>
      </w:pPr>
      <w:r>
        <w:t>18. Wnioski o przyznanie stypendium sportowego należy składać w Kancelarii Urzędu Miejskiego w Bytomiu przy ul. Parkowej 2 (pokój nr 127) lub przy ul. Smolenia 35 (pokój nr 125), w terminie do 7 sierpnia 2020 r., w godzinach pracy Urzędu (decyduje data wpływu wniosku do Urzędu).</w:t>
      </w:r>
    </w:p>
    <w:p w:rsidR="00E74F64" w:rsidRDefault="00E74F64" w:rsidP="00E74F64">
      <w:pPr>
        <w:pStyle w:val="Tekstpodstawowy2"/>
        <w:autoSpaceDE/>
        <w:autoSpaceDN/>
        <w:adjustRightInd/>
        <w:rPr>
          <w:szCs w:val="24"/>
        </w:rPr>
      </w:pPr>
    </w:p>
    <w:p w:rsidR="00E74F64" w:rsidRDefault="00E74F64" w:rsidP="00E74F64">
      <w:pPr>
        <w:pStyle w:val="Tekstpodstawowy2"/>
        <w:autoSpaceDE/>
        <w:autoSpaceDN/>
        <w:adjustRightInd/>
      </w:pPr>
      <w:r>
        <w:rPr>
          <w:szCs w:val="24"/>
        </w:rPr>
        <w:t>19. Ogłoszenie Prezydenta Bytomia zawierające wykaz osób, którym przyznano stypendium sportowe w 2020 roku zostanie opublikowane</w:t>
      </w:r>
      <w:r>
        <w:t xml:space="preserve"> w Biuletynie Informacji Publicznej </w:t>
      </w:r>
      <w:r>
        <w:br/>
        <w:t xml:space="preserve">na miejskiej stronie internetowej </w:t>
      </w:r>
      <w:r w:rsidRPr="00E33D35">
        <w:t>(</w:t>
      </w:r>
      <w:hyperlink r:id="rId7" w:history="1">
        <w:r w:rsidRPr="00E33D35">
          <w:rPr>
            <w:rStyle w:val="Hipercze"/>
            <w:u w:val="none"/>
          </w:rPr>
          <w:t>www.bytom.pl</w:t>
        </w:r>
      </w:hyperlink>
      <w:r w:rsidRPr="00E33D35">
        <w:t>)</w:t>
      </w:r>
      <w:r>
        <w:t xml:space="preserve"> oraz na tablicy ogłoszeń Urzędu Miejskiego w Bytomiu, niezwłocznie po rozstrzygnięciu naboru.</w:t>
      </w:r>
    </w:p>
    <w:p w:rsidR="00E74F64" w:rsidRDefault="00E74F64" w:rsidP="00E74F64">
      <w:pPr>
        <w:pStyle w:val="Tekstpodstawowy2"/>
        <w:autoSpaceDE/>
        <w:autoSpaceDN/>
        <w:adjustRightInd/>
        <w:rPr>
          <w:szCs w:val="24"/>
        </w:rPr>
      </w:pPr>
      <w:r>
        <w:rPr>
          <w:szCs w:val="24"/>
        </w:rPr>
        <w:lastRenderedPageBreak/>
        <w:t xml:space="preserve">20. Informacji udzielają pracownicy Wydziału Kultury i Sportu Urzędu Miejskiego </w:t>
      </w:r>
      <w:r>
        <w:rPr>
          <w:szCs w:val="24"/>
        </w:rPr>
        <w:br/>
        <w:t xml:space="preserve">w Bytomiu (ul. Smolenia 35, 41-902 Bytom, pokój nr 125, telefonicznie: 32 77 98 702 </w:t>
      </w:r>
      <w:r>
        <w:rPr>
          <w:szCs w:val="24"/>
        </w:rPr>
        <w:br/>
        <w:t xml:space="preserve">lub za pośrednictwem poczty elektronicznej: e-mail: </w:t>
      </w:r>
      <w:hyperlink r:id="rId8" w:history="1">
        <w:r w:rsidRPr="00E33D35">
          <w:rPr>
            <w:rStyle w:val="Hipercze"/>
            <w:u w:val="none"/>
          </w:rPr>
          <w:t>kk@um.bytom.pl</w:t>
        </w:r>
      </w:hyperlink>
      <w:r w:rsidRPr="00E33D35">
        <w:rPr>
          <w:szCs w:val="24"/>
        </w:rPr>
        <w:t>).</w:t>
      </w:r>
      <w:r>
        <w:rPr>
          <w:szCs w:val="24"/>
        </w:rPr>
        <w:tab/>
      </w:r>
    </w:p>
    <w:p w:rsidR="00E74F64" w:rsidRDefault="00E74F64" w:rsidP="00E74F64">
      <w:pPr>
        <w:pStyle w:val="Tekstpodstawowy2"/>
        <w:autoSpaceDE/>
        <w:autoSpaceDN/>
        <w:adjustRightInd/>
        <w:rPr>
          <w:szCs w:val="24"/>
        </w:rPr>
      </w:pPr>
    </w:p>
    <w:p w:rsidR="00260AA5" w:rsidRDefault="00260AA5"/>
    <w:sectPr w:rsidR="00260AA5" w:rsidSect="00260A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epoloItcTEEBoo">
    <w:panose1 w:val="02000503000000020004"/>
    <w:charset w:val="EE"/>
    <w:family w:val="auto"/>
    <w:pitch w:val="variable"/>
    <w:sig w:usb0="80000027" w:usb1="00000000" w:usb2="00000000" w:usb3="00000000" w:csb0="0000008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4569"/>
    <w:multiLevelType w:val="hybridMultilevel"/>
    <w:tmpl w:val="2E7E054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8A44B7"/>
    <w:multiLevelType w:val="hybridMultilevel"/>
    <w:tmpl w:val="816EE02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0AC3D0C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3532E0"/>
    <w:multiLevelType w:val="hybridMultilevel"/>
    <w:tmpl w:val="13BC80C8"/>
    <w:lvl w:ilvl="0" w:tplc="3C22335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74F64"/>
    <w:rsid w:val="00117EE3"/>
    <w:rsid w:val="001554ED"/>
    <w:rsid w:val="001B6417"/>
    <w:rsid w:val="00231A7B"/>
    <w:rsid w:val="002506CA"/>
    <w:rsid w:val="00260AA5"/>
    <w:rsid w:val="00271EAD"/>
    <w:rsid w:val="0045528E"/>
    <w:rsid w:val="004A1EB3"/>
    <w:rsid w:val="004D4521"/>
    <w:rsid w:val="0054399F"/>
    <w:rsid w:val="0067469A"/>
    <w:rsid w:val="006D1342"/>
    <w:rsid w:val="00833B70"/>
    <w:rsid w:val="0084308E"/>
    <w:rsid w:val="0088157F"/>
    <w:rsid w:val="008877EB"/>
    <w:rsid w:val="00895E97"/>
    <w:rsid w:val="0092650A"/>
    <w:rsid w:val="0098561A"/>
    <w:rsid w:val="00987939"/>
    <w:rsid w:val="00B861C3"/>
    <w:rsid w:val="00DE42A9"/>
    <w:rsid w:val="00E74F64"/>
    <w:rsid w:val="00E93701"/>
    <w:rsid w:val="00F65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74F64"/>
    <w:pPr>
      <w:keepNext/>
      <w:autoSpaceDE w:val="0"/>
      <w:autoSpaceDN w:val="0"/>
      <w:adjustRightInd w:val="0"/>
      <w:jc w:val="both"/>
      <w:outlineLvl w:val="0"/>
    </w:pPr>
    <w:rPr>
      <w:rFonts w:ascii="TiepoloItcTEEBoo" w:hAnsi="TiepoloItcTEEBoo"/>
      <w:b/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4F64"/>
    <w:rPr>
      <w:rFonts w:ascii="TiepoloItcTEEBoo" w:eastAsia="Times New Roman" w:hAnsi="TiepoloItcTEEBoo" w:cs="Times New Roman"/>
      <w:b/>
      <w:bCs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74F64"/>
    <w:rPr>
      <w:rFonts w:ascii="Calibri" w:hAnsi="Calibri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74F64"/>
    <w:rPr>
      <w:rFonts w:ascii="Calibri" w:eastAsia="Times New Roman" w:hAnsi="Calibri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E74F64"/>
    <w:pPr>
      <w:autoSpaceDE w:val="0"/>
      <w:autoSpaceDN w:val="0"/>
      <w:adjustRightInd w:val="0"/>
      <w:ind w:firstLine="708"/>
      <w:jc w:val="center"/>
    </w:pPr>
    <w:rPr>
      <w:u w:val="single"/>
    </w:rPr>
  </w:style>
  <w:style w:type="character" w:customStyle="1" w:styleId="TytuZnak">
    <w:name w:val="Tytuł Znak"/>
    <w:basedOn w:val="Domylnaczcionkaakapitu"/>
    <w:link w:val="Tytu"/>
    <w:rsid w:val="00E74F64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Tekstpodstawowy2">
    <w:name w:val="Body Text 2"/>
    <w:basedOn w:val="Normalny"/>
    <w:link w:val="Tekstpodstawowy2Znak"/>
    <w:semiHidden/>
    <w:rsid w:val="00E74F64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74F6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semiHidden/>
    <w:rsid w:val="00E74F64"/>
    <w:rPr>
      <w:color w:val="0000FF"/>
      <w:u w:val="single"/>
    </w:rPr>
  </w:style>
  <w:style w:type="character" w:customStyle="1" w:styleId="object">
    <w:name w:val="object"/>
    <w:basedOn w:val="Domylnaczcionkaakapitu"/>
    <w:rsid w:val="00E74F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k@um.bytom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yt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allto:60%201560%200013%200383%200201" TargetMode="External"/><Relationship Id="rId5" Type="http://schemas.openxmlformats.org/officeDocument/2006/relationships/hyperlink" Target="http://www.bytom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948</Words>
  <Characters>5691</Characters>
  <Application>Microsoft Office Word</Application>
  <DocSecurity>0</DocSecurity>
  <Lines>47</Lines>
  <Paragraphs>13</Paragraphs>
  <ScaleCrop>false</ScaleCrop>
  <Company/>
  <LinksUpToDate>false</LinksUpToDate>
  <CharactersWithSpaces>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kwieczorek</dc:creator>
  <cp:keywords/>
  <dc:description/>
  <cp:lastModifiedBy>kwieczorek</cp:lastModifiedBy>
  <cp:revision>3</cp:revision>
  <dcterms:created xsi:type="dcterms:W3CDTF">2020-07-16T09:01:00Z</dcterms:created>
  <dcterms:modified xsi:type="dcterms:W3CDTF">2020-07-16T09:02:00Z</dcterms:modified>
</cp:coreProperties>
</file>